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5F" w:rsidRPr="005C38C3" w:rsidRDefault="008F085F" w:rsidP="008F085F">
      <w:pPr>
        <w:jc w:val="center"/>
        <w:rPr>
          <w:rFonts w:asciiTheme="minorHAnsi" w:hAnsiTheme="minorHAnsi"/>
        </w:rPr>
      </w:pPr>
    </w:p>
    <w:p w:rsidR="00E35AA2" w:rsidRDefault="00E35AA2" w:rsidP="00E35AA2">
      <w:pPr>
        <w:spacing w:before="100" w:beforeAutospacing="1" w:after="100" w:afterAutospacing="1"/>
        <w:jc w:val="both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4863D5">
        <w:rPr>
          <w:rFonts w:ascii="Times New Roman" w:hAnsi="Times New Roman" w:cs="Times New Roman"/>
          <w:b/>
          <w:bCs/>
          <w:kern w:val="36"/>
          <w:sz w:val="48"/>
          <w:szCs w:val="48"/>
        </w:rPr>
        <w:t>El BOE</w:t>
      </w:r>
      <w:r w:rsidR="00180A0F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Pr="004863D5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publica el calendario laboral de 2020: 12 festivos, 8 comunes a todo el país</w:t>
      </w:r>
    </w:p>
    <w:p w:rsidR="00E35AA2" w:rsidRDefault="00E35AA2" w:rsidP="008F085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bCs w:val="0"/>
          <w:color w:val="333333"/>
        </w:rPr>
      </w:pPr>
      <w:r w:rsidRPr="004863D5">
        <w:rPr>
          <w:noProof/>
          <w:sz w:val="24"/>
          <w:szCs w:val="24"/>
        </w:rPr>
        <w:drawing>
          <wp:inline distT="0" distB="0" distL="0" distR="0" wp14:anchorId="1CCC1B97" wp14:editId="5D4B2EDE">
            <wp:extent cx="3485092" cy="25431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20" cy="25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A2" w:rsidRPr="004863D5" w:rsidRDefault="00E35AA2" w:rsidP="00E35AA2">
      <w:pPr>
        <w:spacing w:beforeAutospacing="1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 xml:space="preserve">El año 2020 tendrá </w:t>
      </w:r>
      <w:r w:rsidRPr="004863D5">
        <w:rPr>
          <w:rFonts w:ascii="Times New Roman" w:hAnsi="Times New Roman" w:cs="Times New Roman"/>
          <w:color w:val="C00000"/>
          <w:sz w:val="24"/>
        </w:rPr>
        <w:t xml:space="preserve">doce fiestas laborales nacionales </w:t>
      </w:r>
      <w:r w:rsidRPr="004863D5">
        <w:rPr>
          <w:rFonts w:ascii="Times New Roman" w:hAnsi="Times New Roman" w:cs="Times New Roman"/>
          <w:sz w:val="24"/>
        </w:rPr>
        <w:t>en España,</w:t>
      </w:r>
      <w:r w:rsidRPr="004863D5">
        <w:rPr>
          <w:rFonts w:ascii="Noto_SansBold" w:hAnsi="Noto_SansBold" w:cs="Times New Roman"/>
          <w:b/>
          <w:bCs/>
          <w:sz w:val="24"/>
          <w:bdr w:val="none" w:sz="0" w:space="0" w:color="auto" w:frame="1"/>
        </w:rPr>
        <w:t> de las que ocho serán comunes a todas las comunidades autónomas,</w:t>
      </w:r>
      <w:r w:rsidRPr="004863D5">
        <w:rPr>
          <w:rFonts w:ascii="Times New Roman" w:hAnsi="Times New Roman" w:cs="Times New Roman"/>
          <w:sz w:val="24"/>
        </w:rPr>
        <w:t xml:space="preserve"> según el calendario laboral de la Dirección General de Trabajo publicado </w:t>
      </w:r>
      <w:r>
        <w:rPr>
          <w:rFonts w:ascii="Times New Roman" w:hAnsi="Times New Roman" w:cs="Times New Roman"/>
          <w:sz w:val="24"/>
        </w:rPr>
        <w:t>el</w:t>
      </w:r>
      <w:r w:rsidRPr="004863D5">
        <w:rPr>
          <w:rFonts w:ascii="Times New Roman" w:hAnsi="Times New Roman" w:cs="Times New Roman"/>
          <w:sz w:val="24"/>
        </w:rPr>
        <w:t xml:space="preserve"> viernes</w:t>
      </w:r>
      <w:r>
        <w:rPr>
          <w:rFonts w:ascii="Times New Roman" w:hAnsi="Times New Roman" w:cs="Times New Roman"/>
          <w:sz w:val="24"/>
        </w:rPr>
        <w:t xml:space="preserve"> 11</w:t>
      </w:r>
      <w:r w:rsidRPr="004863D5">
        <w:rPr>
          <w:rFonts w:ascii="Times New Roman" w:hAnsi="Times New Roman" w:cs="Times New Roman"/>
          <w:sz w:val="24"/>
        </w:rPr>
        <w:t xml:space="preserve"> por el Boletín Oficial del Estado (BOE).</w:t>
      </w:r>
    </w:p>
    <w:p w:rsidR="00E35AA2" w:rsidRPr="004863D5" w:rsidRDefault="00E35AA2" w:rsidP="00E35AA2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 xml:space="preserve">De los doce días festivos, </w:t>
      </w:r>
      <w:r w:rsidRPr="004863D5">
        <w:rPr>
          <w:rFonts w:ascii="Times New Roman" w:hAnsi="Times New Roman" w:cs="Times New Roman"/>
          <w:color w:val="C00000"/>
          <w:sz w:val="24"/>
        </w:rPr>
        <w:t>siete</w:t>
      </w:r>
      <w:r w:rsidRPr="004863D5">
        <w:rPr>
          <w:rFonts w:ascii="Times New Roman" w:hAnsi="Times New Roman" w:cs="Times New Roman"/>
          <w:sz w:val="24"/>
        </w:rPr>
        <w:t xml:space="preserve"> son fiestas nacionales </w:t>
      </w:r>
      <w:r w:rsidRPr="004863D5">
        <w:rPr>
          <w:rFonts w:ascii="Times New Roman" w:hAnsi="Times New Roman" w:cs="Times New Roman"/>
          <w:color w:val="C00000"/>
          <w:sz w:val="24"/>
        </w:rPr>
        <w:t>no sustituibles</w:t>
      </w:r>
      <w:r w:rsidRPr="004863D5">
        <w:rPr>
          <w:rFonts w:ascii="Times New Roman" w:hAnsi="Times New Roman" w:cs="Times New Roman"/>
          <w:sz w:val="24"/>
        </w:rPr>
        <w:t>: Año Nuevo, Viernes Santo, Primero de Mayo, Asunción de la Virgen, Fiesta Nacional de España, la Inmaculada Concepción y Navidad.</w:t>
      </w:r>
    </w:p>
    <w:p w:rsidR="00E35AA2" w:rsidRPr="004863D5" w:rsidRDefault="00E35AA2" w:rsidP="00E35AA2">
      <w:pPr>
        <w:spacing w:beforeAutospacing="1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>A estos festivos se suma un octavo,</w:t>
      </w:r>
      <w:r w:rsidRPr="004863D5">
        <w:rPr>
          <w:rFonts w:ascii="Noto_SansBold" w:hAnsi="Noto_SansBold" w:cs="Times New Roman"/>
          <w:b/>
          <w:bCs/>
          <w:sz w:val="24"/>
          <w:bdr w:val="none" w:sz="0" w:space="0" w:color="auto" w:frame="1"/>
        </w:rPr>
        <w:t> la Epifanía del Señor,</w:t>
      </w:r>
      <w:r w:rsidRPr="004863D5">
        <w:rPr>
          <w:rFonts w:ascii="Times New Roman" w:hAnsi="Times New Roman" w:cs="Times New Roman"/>
          <w:sz w:val="24"/>
        </w:rPr>
        <w:t> fiesta nacional respecto de la que ninguna comunidad autónoma ha ejercido la facultad de sustitución.</w:t>
      </w:r>
    </w:p>
    <w:p w:rsidR="00E35AA2" w:rsidRPr="004863D5" w:rsidRDefault="00E35AA2" w:rsidP="00E35AA2">
      <w:pPr>
        <w:spacing w:beforeAutospacing="1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>Además será festivo el día de </w:t>
      </w:r>
      <w:r w:rsidRPr="004863D5">
        <w:rPr>
          <w:rFonts w:ascii="Noto_SansBold" w:hAnsi="Noto_SansBold" w:cs="Times New Roman"/>
          <w:b/>
          <w:bCs/>
          <w:sz w:val="24"/>
          <w:bdr w:val="none" w:sz="0" w:space="0" w:color="auto" w:frame="1"/>
        </w:rPr>
        <w:t>San José en Castilla-La Mancha, Comunidad Valenciana, Galicia, Murcia, Navarra y País Vasco.</w:t>
      </w:r>
    </w:p>
    <w:p w:rsidR="00E35AA2" w:rsidRPr="004863D5" w:rsidRDefault="00E35AA2" w:rsidP="00E35AA2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>El Jueves Santo será fiesta en todas las autonomías, menos en Cataluña y Comunidad Valenciana.</w:t>
      </w:r>
    </w:p>
    <w:p w:rsidR="00E35AA2" w:rsidRPr="004863D5" w:rsidRDefault="00E35AA2" w:rsidP="00E35AA2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>El Lunes de Pascua será festivo en Baleares, Cantabria, Castilla-La Mancha, Cataluña, Comunidad Valenciana, Navarra, País Vasco y La Rioja.</w:t>
      </w:r>
    </w:p>
    <w:p w:rsidR="00E35AA2" w:rsidRPr="004863D5" w:rsidRDefault="00E35AA2" w:rsidP="00E35AA2">
      <w:pPr>
        <w:spacing w:beforeAutospacing="1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Noto_SansBold" w:hAnsi="Noto_SansBold" w:cs="Times New Roman"/>
          <w:b/>
          <w:bCs/>
          <w:sz w:val="24"/>
          <w:bdr w:val="none" w:sz="0" w:space="0" w:color="auto" w:frame="1"/>
        </w:rPr>
        <w:t>El día de Santiago Apóstol será festivo en Galicia y País Vasco.</w:t>
      </w:r>
    </w:p>
    <w:p w:rsidR="00E35AA2" w:rsidRDefault="00E35AA2" w:rsidP="008F085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bCs w:val="0"/>
          <w:color w:val="333333"/>
        </w:rPr>
      </w:pPr>
    </w:p>
    <w:p w:rsidR="00E35AA2" w:rsidRPr="004863D5" w:rsidRDefault="00E35AA2" w:rsidP="00E35AA2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>El lunes siguiente a Todos los Santos será fiesta en Andalucía, Aragón, Asturias, Castilla y León, Extremadura y Madrid.</w:t>
      </w:r>
    </w:p>
    <w:p w:rsidR="00E35AA2" w:rsidRPr="004863D5" w:rsidRDefault="00E35AA2" w:rsidP="00E35AA2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Times New Roman" w:hAnsi="Times New Roman" w:cs="Times New Roman"/>
          <w:sz w:val="24"/>
        </w:rPr>
        <w:t>El lunes siguiente al Día de la Constitución Española será festivo en todas las comunidades autónomas, salvo en Cantabria, Castilla-La Mancha, Cataluña, Comunidad Valenciana, Galicia y País Vasco.</w:t>
      </w:r>
    </w:p>
    <w:p w:rsidR="00E35AA2" w:rsidRPr="004863D5" w:rsidRDefault="00E35AA2" w:rsidP="00E35AA2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</w:rPr>
      </w:pPr>
      <w:r w:rsidRPr="004863D5">
        <w:rPr>
          <w:rFonts w:ascii="Noto_SansBold" w:hAnsi="Noto_SansBold" w:cs="Times New Roman"/>
          <w:b/>
          <w:bCs/>
          <w:sz w:val="24"/>
          <w:bdr w:val="none" w:sz="0" w:space="0" w:color="auto" w:frame="1"/>
        </w:rPr>
        <w:t>La relación de las festividades nacionales del año que viene es la siguiente: 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 de enero: Año Nuevo (miércoles)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6 de enero: Epifanía del Señor (lunes)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19 de marzo: San José (jueves)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9 de abril: Jueves Santo 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10 de abril: Viernes Santo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13 de abril: Lunes de Pascua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 de mayo: Fiesta del Trabajo (viernes) 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25 de julio: Santiago Apóstol (sábado)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15 de agosto: Asunción de la Virgen (sábado)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12 de octubre: Fiesta Nacional de España (lunes) 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2 de noviembre: Lunes siguiente a Todos los Santos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7 de diciembre: Lunes siguiente al Día de la Constitución Española</w:t>
      </w:r>
    </w:p>
    <w:p w:rsidR="00E35AA2" w:rsidRPr="00E35AA2" w:rsidRDefault="00E35AA2" w:rsidP="00E35AA2">
      <w:pPr>
        <w:pStyle w:val="Prrafodelist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E35AA2">
        <w:rPr>
          <w:rFonts w:ascii="Times New Roman" w:hAnsi="Times New Roman" w:cs="Times New Roman"/>
          <w:sz w:val="24"/>
        </w:rPr>
        <w:t>8 de diciembre: Inmaculada Concepción (martes)</w:t>
      </w:r>
    </w:p>
    <w:p w:rsidR="00E35AA2" w:rsidRPr="005C38C3" w:rsidRDefault="00E35AA2" w:rsidP="008F085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bCs w:val="0"/>
          <w:color w:val="333333"/>
        </w:rPr>
      </w:pPr>
    </w:p>
    <w:p w:rsidR="002968D1" w:rsidRPr="005C38C3" w:rsidRDefault="002968D1" w:rsidP="00E53D65">
      <w:pPr>
        <w:pStyle w:val="z-Finaldelformulario"/>
        <w:rPr>
          <w:rFonts w:asciiTheme="minorHAnsi" w:hAnsiTheme="minorHAnsi"/>
        </w:rPr>
      </w:pPr>
      <w:r w:rsidRPr="005C38C3">
        <w:rPr>
          <w:rFonts w:asciiTheme="minorHAnsi" w:hAnsiTheme="minorHAnsi"/>
        </w:rPr>
        <w:t>Final del formulario</w:t>
      </w:r>
    </w:p>
    <w:p w:rsidR="00DB2124" w:rsidRPr="005C38C3" w:rsidRDefault="00DB2124" w:rsidP="00DB2124">
      <w:pPr>
        <w:pStyle w:val="z-Principiodelformulario"/>
        <w:rPr>
          <w:rFonts w:asciiTheme="minorHAnsi" w:hAnsiTheme="minorHAnsi"/>
        </w:rPr>
      </w:pPr>
      <w:r w:rsidRPr="005C38C3">
        <w:rPr>
          <w:rFonts w:asciiTheme="minorHAnsi" w:hAnsiTheme="minorHAnsi"/>
        </w:rPr>
        <w:t>Principio del formulario</w:t>
      </w:r>
    </w:p>
    <w:p w:rsidR="00DB2124" w:rsidRPr="005C38C3" w:rsidRDefault="00DB2124" w:rsidP="00DB2124">
      <w:pPr>
        <w:pStyle w:val="z-Finaldelformulario"/>
        <w:rPr>
          <w:rFonts w:asciiTheme="minorHAnsi" w:hAnsiTheme="minorHAnsi"/>
        </w:rPr>
      </w:pPr>
      <w:r w:rsidRPr="005C38C3">
        <w:rPr>
          <w:rFonts w:asciiTheme="minorHAnsi" w:hAnsiTheme="minorHAnsi"/>
        </w:rPr>
        <w:t>Final del formulario</w:t>
      </w:r>
    </w:p>
    <w:sectPr w:rsidR="00DB2124" w:rsidRPr="005C38C3" w:rsidSect="00180A0F">
      <w:headerReference w:type="default" r:id="rId8"/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74" w:rsidRDefault="00145E74" w:rsidP="00C7077A">
      <w:r>
        <w:separator/>
      </w:r>
    </w:p>
  </w:endnote>
  <w:endnote w:type="continuationSeparator" w:id="0">
    <w:p w:rsidR="00145E74" w:rsidRDefault="00145E74" w:rsidP="00C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_Sans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74" w:rsidRDefault="00145E74" w:rsidP="00C7077A">
      <w:r>
        <w:separator/>
      </w:r>
    </w:p>
  </w:footnote>
  <w:footnote w:type="continuationSeparator" w:id="0">
    <w:p w:rsidR="00145E74" w:rsidRDefault="00145E74" w:rsidP="00C7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B7" w:rsidRDefault="006508B7" w:rsidP="001C3183">
    <w:pPr>
      <w:pStyle w:val="Encabezado"/>
      <w:tabs>
        <w:tab w:val="clear" w:pos="4252"/>
      </w:tabs>
      <w:rPr>
        <w:sz w:val="24"/>
        <w:szCs w:val="24"/>
      </w:rPr>
    </w:pPr>
    <w:r w:rsidRPr="00096E4A">
      <w:rPr>
        <w:rFonts w:ascii="Arial Narrow" w:hAnsi="Arial Narrow"/>
        <w:b/>
        <w:noProof/>
        <w:sz w:val="28"/>
        <w:szCs w:val="28"/>
        <w:lang w:eastAsia="es-ES"/>
      </w:rPr>
      <w:drawing>
        <wp:anchor distT="0" distB="0" distL="114300" distR="114300" simplePos="0" relativeHeight="251661312" behindDoc="1" locked="0" layoutInCell="1" allowOverlap="1" wp14:anchorId="551323E1" wp14:editId="5A544C66">
          <wp:simplePos x="0" y="0"/>
          <wp:positionH relativeFrom="column">
            <wp:posOffset>5232400</wp:posOffset>
          </wp:positionH>
          <wp:positionV relativeFrom="paragraph">
            <wp:posOffset>-50800</wp:posOffset>
          </wp:positionV>
          <wp:extent cx="983615" cy="855980"/>
          <wp:effectExtent l="0" t="0" r="6985" b="1270"/>
          <wp:wrapTight wrapText="bothSides">
            <wp:wrapPolygon edited="0">
              <wp:start x="0" y="0"/>
              <wp:lineTo x="0" y="21151"/>
              <wp:lineTo x="21335" y="21151"/>
              <wp:lineTo x="2133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A26E75" wp14:editId="5D746408">
              <wp:simplePos x="0" y="0"/>
              <wp:positionH relativeFrom="column">
                <wp:posOffset>1562100</wp:posOffset>
              </wp:positionH>
              <wp:positionV relativeFrom="paragraph">
                <wp:posOffset>492125</wp:posOffset>
              </wp:positionV>
              <wp:extent cx="3352800" cy="305435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0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8B7" w:rsidRPr="000B61B2" w:rsidRDefault="006508B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</w:t>
                          </w:r>
                          <w:r w:rsidRPr="000B61B2">
                            <w:rPr>
                              <w:b/>
                              <w:sz w:val="24"/>
                            </w:rPr>
                            <w:t>UNIÓN DE GRUPOS C DE HACIENDA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26E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3pt;margin-top:38.75pt;width:264pt;height:24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" strokecolor="white [3212]">
              <v:textbox style="mso-fit-shape-to-text:t">
                <w:txbxContent>
                  <w:p w:rsidR="006508B7" w:rsidRPr="000B61B2" w:rsidRDefault="006508B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</w:t>
                    </w:r>
                    <w:r w:rsidRPr="000B61B2">
                      <w:rPr>
                        <w:b/>
                        <w:sz w:val="24"/>
                      </w:rPr>
                      <w:t>UNIÓN DE GRUPOS C DE HACIENDA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C3183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>
          <wp:extent cx="1260000" cy="9000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6508B7" w:rsidRDefault="006508B7">
    <w:pPr>
      <w:pStyle w:val="Encabezado"/>
    </w:pPr>
  </w:p>
  <w:p w:rsidR="006508B7" w:rsidRDefault="006508B7">
    <w:pPr>
      <w:pStyle w:val="Encabezado"/>
    </w:pPr>
  </w:p>
  <w:p w:rsidR="006508B7" w:rsidRDefault="00650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CAD"/>
    <w:multiLevelType w:val="hybridMultilevel"/>
    <w:tmpl w:val="CEDC8B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21499"/>
    <w:multiLevelType w:val="hybridMultilevel"/>
    <w:tmpl w:val="FA7AAAD6"/>
    <w:lvl w:ilvl="0" w:tplc="D9D66F3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F76"/>
    <w:multiLevelType w:val="multilevel"/>
    <w:tmpl w:val="EE6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7363"/>
    <w:multiLevelType w:val="multilevel"/>
    <w:tmpl w:val="E1E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56019"/>
    <w:multiLevelType w:val="multilevel"/>
    <w:tmpl w:val="B31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46B54"/>
    <w:multiLevelType w:val="hybridMultilevel"/>
    <w:tmpl w:val="66C63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2166"/>
    <w:multiLevelType w:val="multilevel"/>
    <w:tmpl w:val="F27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42CCF"/>
    <w:multiLevelType w:val="hybridMultilevel"/>
    <w:tmpl w:val="5FEE89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20172"/>
    <w:multiLevelType w:val="hybridMultilevel"/>
    <w:tmpl w:val="200CE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31D51"/>
    <w:multiLevelType w:val="multilevel"/>
    <w:tmpl w:val="E27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A09D3"/>
    <w:multiLevelType w:val="hybridMultilevel"/>
    <w:tmpl w:val="C81A12FA"/>
    <w:lvl w:ilvl="0" w:tplc="EFD0B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782D"/>
    <w:multiLevelType w:val="hybridMultilevel"/>
    <w:tmpl w:val="FA7AAAD6"/>
    <w:lvl w:ilvl="0" w:tplc="D9D66F3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1B7D"/>
    <w:multiLevelType w:val="hybridMultilevel"/>
    <w:tmpl w:val="A76EA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3808"/>
    <w:multiLevelType w:val="multilevel"/>
    <w:tmpl w:val="895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E"/>
    <w:rsid w:val="00004CEE"/>
    <w:rsid w:val="0001332D"/>
    <w:rsid w:val="00025B3D"/>
    <w:rsid w:val="00051209"/>
    <w:rsid w:val="000579FB"/>
    <w:rsid w:val="00062E97"/>
    <w:rsid w:val="000807B7"/>
    <w:rsid w:val="00090C3F"/>
    <w:rsid w:val="00091E9A"/>
    <w:rsid w:val="000B61B2"/>
    <w:rsid w:val="001157EC"/>
    <w:rsid w:val="00122051"/>
    <w:rsid w:val="00145E74"/>
    <w:rsid w:val="00180A0F"/>
    <w:rsid w:val="001A0459"/>
    <w:rsid w:val="001A728A"/>
    <w:rsid w:val="001A7EC7"/>
    <w:rsid w:val="001B629E"/>
    <w:rsid w:val="001C3183"/>
    <w:rsid w:val="001D2A80"/>
    <w:rsid w:val="001F764C"/>
    <w:rsid w:val="00240E3C"/>
    <w:rsid w:val="00264D78"/>
    <w:rsid w:val="00273909"/>
    <w:rsid w:val="00276891"/>
    <w:rsid w:val="002968D1"/>
    <w:rsid w:val="002C49D3"/>
    <w:rsid w:val="002E3EED"/>
    <w:rsid w:val="002F3542"/>
    <w:rsid w:val="00312000"/>
    <w:rsid w:val="0033210D"/>
    <w:rsid w:val="00343FBD"/>
    <w:rsid w:val="00346531"/>
    <w:rsid w:val="0036489C"/>
    <w:rsid w:val="00372714"/>
    <w:rsid w:val="00391568"/>
    <w:rsid w:val="00397269"/>
    <w:rsid w:val="003C0E3D"/>
    <w:rsid w:val="003E7650"/>
    <w:rsid w:val="003F246E"/>
    <w:rsid w:val="003F79D7"/>
    <w:rsid w:val="004019AD"/>
    <w:rsid w:val="004036D6"/>
    <w:rsid w:val="00426574"/>
    <w:rsid w:val="00436597"/>
    <w:rsid w:val="0044787A"/>
    <w:rsid w:val="00480C06"/>
    <w:rsid w:val="00481C6E"/>
    <w:rsid w:val="00485CF9"/>
    <w:rsid w:val="004A62E2"/>
    <w:rsid w:val="004B6019"/>
    <w:rsid w:val="004B77DE"/>
    <w:rsid w:val="004C74C0"/>
    <w:rsid w:val="004D3D02"/>
    <w:rsid w:val="004D4B11"/>
    <w:rsid w:val="005133D4"/>
    <w:rsid w:val="0053618E"/>
    <w:rsid w:val="005368DA"/>
    <w:rsid w:val="00540E0B"/>
    <w:rsid w:val="005579FF"/>
    <w:rsid w:val="00557CA1"/>
    <w:rsid w:val="00574621"/>
    <w:rsid w:val="00596BBD"/>
    <w:rsid w:val="005B2391"/>
    <w:rsid w:val="005B29A5"/>
    <w:rsid w:val="005B46CC"/>
    <w:rsid w:val="005B6C74"/>
    <w:rsid w:val="005C38C3"/>
    <w:rsid w:val="005F7478"/>
    <w:rsid w:val="0063613C"/>
    <w:rsid w:val="00636734"/>
    <w:rsid w:val="006508B7"/>
    <w:rsid w:val="00684E41"/>
    <w:rsid w:val="006F7133"/>
    <w:rsid w:val="00715FFB"/>
    <w:rsid w:val="00730585"/>
    <w:rsid w:val="00767428"/>
    <w:rsid w:val="008068EE"/>
    <w:rsid w:val="00844D62"/>
    <w:rsid w:val="008A090A"/>
    <w:rsid w:val="008F085F"/>
    <w:rsid w:val="00923DFB"/>
    <w:rsid w:val="00933C17"/>
    <w:rsid w:val="009377A7"/>
    <w:rsid w:val="00946920"/>
    <w:rsid w:val="009966C8"/>
    <w:rsid w:val="009A68D1"/>
    <w:rsid w:val="009C18B1"/>
    <w:rsid w:val="009C6897"/>
    <w:rsid w:val="00A0205C"/>
    <w:rsid w:val="00A86809"/>
    <w:rsid w:val="00A95B85"/>
    <w:rsid w:val="00AB62DF"/>
    <w:rsid w:val="00AC3193"/>
    <w:rsid w:val="00AC4599"/>
    <w:rsid w:val="00AC6863"/>
    <w:rsid w:val="00AD7795"/>
    <w:rsid w:val="00AE3A69"/>
    <w:rsid w:val="00B031B4"/>
    <w:rsid w:val="00B21ADC"/>
    <w:rsid w:val="00B54508"/>
    <w:rsid w:val="00B66149"/>
    <w:rsid w:val="00BA4E8C"/>
    <w:rsid w:val="00BB02B2"/>
    <w:rsid w:val="00BE53A3"/>
    <w:rsid w:val="00C15DBC"/>
    <w:rsid w:val="00C7077A"/>
    <w:rsid w:val="00C76C49"/>
    <w:rsid w:val="00C92579"/>
    <w:rsid w:val="00CC138E"/>
    <w:rsid w:val="00CD3C5E"/>
    <w:rsid w:val="00CE0C62"/>
    <w:rsid w:val="00D07765"/>
    <w:rsid w:val="00D150CF"/>
    <w:rsid w:val="00D17953"/>
    <w:rsid w:val="00D24E17"/>
    <w:rsid w:val="00D2555F"/>
    <w:rsid w:val="00D771A0"/>
    <w:rsid w:val="00D810B9"/>
    <w:rsid w:val="00D829CD"/>
    <w:rsid w:val="00D94E74"/>
    <w:rsid w:val="00DB2124"/>
    <w:rsid w:val="00DD4A58"/>
    <w:rsid w:val="00E13008"/>
    <w:rsid w:val="00E27354"/>
    <w:rsid w:val="00E35AA2"/>
    <w:rsid w:val="00E53D65"/>
    <w:rsid w:val="00E648D7"/>
    <w:rsid w:val="00E725BD"/>
    <w:rsid w:val="00E836C4"/>
    <w:rsid w:val="00E909AF"/>
    <w:rsid w:val="00E92BF3"/>
    <w:rsid w:val="00EA1B96"/>
    <w:rsid w:val="00F04389"/>
    <w:rsid w:val="00F44C9A"/>
    <w:rsid w:val="00F54B8F"/>
    <w:rsid w:val="00F607DC"/>
    <w:rsid w:val="00FF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A221-03FB-4BFE-BBA2-4AD4E82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08"/>
    <w:pPr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481C6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6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81C6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077A"/>
  </w:style>
  <w:style w:type="paragraph" w:styleId="Piedepgina">
    <w:name w:val="footer"/>
    <w:basedOn w:val="Normal"/>
    <w:link w:val="PiedepginaCar"/>
    <w:uiPriority w:val="99"/>
    <w:unhideWhenUsed/>
    <w:rsid w:val="00C70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77A"/>
  </w:style>
  <w:style w:type="paragraph" w:styleId="Textodeglobo">
    <w:name w:val="Balloon Text"/>
    <w:basedOn w:val="Normal"/>
    <w:link w:val="TextodegloboCar"/>
    <w:uiPriority w:val="99"/>
    <w:semiHidden/>
    <w:unhideWhenUsed/>
    <w:rsid w:val="005B29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24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81C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81C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1C6E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81C6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81C6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81C6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81C6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81C6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esto">
    <w:name w:val="resto"/>
    <w:basedOn w:val="Fuentedeprrafopredeter"/>
    <w:rsid w:val="00481C6E"/>
  </w:style>
  <w:style w:type="character" w:customStyle="1" w:styleId="Ttulo2Car">
    <w:name w:val="Título 2 Car"/>
    <w:basedOn w:val="Fuentedeprrafopredeter"/>
    <w:link w:val="Ttulo2"/>
    <w:uiPriority w:val="9"/>
    <w:semiHidden/>
    <w:rsid w:val="00AC68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detallenoticia">
    <w:name w:val="detalle_noticia"/>
    <w:basedOn w:val="Fuentedeprrafopredeter"/>
    <w:rsid w:val="00AC6863"/>
  </w:style>
  <w:style w:type="paragraph" w:customStyle="1" w:styleId="xdef">
    <w:name w:val="xdef"/>
    <w:basedOn w:val="Normal"/>
    <w:rsid w:val="00AC686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rticle-twitter">
    <w:name w:val="article-twitter"/>
    <w:basedOn w:val="Fuentedeprrafopredeter"/>
    <w:rsid w:val="00DB2124"/>
  </w:style>
  <w:style w:type="paragraph" w:customStyle="1" w:styleId="articledate">
    <w:name w:val="article_date"/>
    <w:basedOn w:val="Normal"/>
    <w:rsid w:val="00DB21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newsdateupdate">
    <w:name w:val="cnewsdateupdate"/>
    <w:basedOn w:val="Fuentedeprrafopredeter"/>
    <w:rsid w:val="00DB2124"/>
  </w:style>
  <w:style w:type="character" w:styleId="Textoennegrita">
    <w:name w:val="Strong"/>
    <w:basedOn w:val="Fuentedeprrafopredeter"/>
    <w:uiPriority w:val="22"/>
    <w:qFormat/>
    <w:rsid w:val="00DB2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2924">
                                          <w:marLeft w:val="225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4477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73225">
                                          <w:marLeft w:val="0"/>
                                          <w:marRight w:val="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20571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23890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118548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14413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4182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9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137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single" w:sz="6" w:space="4" w:color="CCCCCC"/>
                                                <w:left w:val="none" w:sz="0" w:space="4" w:color="auto"/>
                                                <w:bottom w:val="single" w:sz="6" w:space="4" w:color="CCCCCC"/>
                                                <w:right w:val="none" w:sz="0" w:space="4" w:color="auto"/>
                                              </w:divBdr>
                                              <w:divsChild>
                                                <w:div w:id="5118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0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84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7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none" w:sz="0" w:space="0" w:color="auto"/>
                                                            <w:bottom w:val="none" w:sz="0" w:space="4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56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single" w:sz="36" w:space="9" w:color="669933"/>
                                                <w:left w:val="single" w:sz="2" w:space="7" w:color="669933"/>
                                                <w:bottom w:val="single" w:sz="6" w:space="7" w:color="669933"/>
                                                <w:right w:val="single" w:sz="2" w:space="0" w:color="669933"/>
                                              </w:divBdr>
                                            </w:div>
                                            <w:div w:id="7796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9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7203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0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9611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8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9303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2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669933"/>
                                            <w:left w:val="single" w:sz="6" w:space="6" w:color="669933"/>
                                            <w:bottom w:val="single" w:sz="6" w:space="6" w:color="669933"/>
                                            <w:right w:val="single" w:sz="6" w:space="6" w:color="669933"/>
                                          </w:divBdr>
                                          <w:divsChild>
                                            <w:div w:id="13142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E0E0E0"/>
                                                    <w:left w:val="single" w:sz="2" w:space="0" w:color="E0E0E0"/>
                                                    <w:bottom w:val="single" w:sz="6" w:space="8" w:color="E0E0E0"/>
                                                    <w:right w:val="single" w:sz="2" w:space="0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E0E0E0"/>
                                                    <w:left w:val="single" w:sz="2" w:space="0" w:color="E0E0E0"/>
                                                    <w:bottom w:val="single" w:sz="6" w:space="8" w:color="E0E0E0"/>
                                                    <w:right w:val="single" w:sz="2" w:space="0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5" w:color="auto"/>
                                            <w:left w:val="single" w:sz="2" w:space="11" w:color="auto"/>
                                            <w:bottom w:val="single" w:sz="2" w:space="2" w:color="auto"/>
                                            <w:right w:val="single" w:sz="2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445">
          <w:marLeft w:val="0"/>
          <w:marRight w:val="0"/>
          <w:marTop w:val="0"/>
          <w:marBottom w:val="0"/>
          <w:divBdr>
            <w:top w:val="single" w:sz="6" w:space="0" w:color="72171A"/>
            <w:left w:val="single" w:sz="6" w:space="0" w:color="72171A"/>
            <w:bottom w:val="single" w:sz="6" w:space="0" w:color="72171A"/>
            <w:right w:val="single" w:sz="6" w:space="0" w:color="72171A"/>
          </w:divBdr>
        </w:div>
        <w:div w:id="724569019">
          <w:marLeft w:val="0"/>
          <w:marRight w:val="0"/>
          <w:marTop w:val="0"/>
          <w:marBottom w:val="0"/>
          <w:divBdr>
            <w:top w:val="single" w:sz="18" w:space="0" w:color="F68C09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863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44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569653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4779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5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528225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812">
                                          <w:marLeft w:val="225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4204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08373">
                                          <w:marLeft w:val="0"/>
                                          <w:marRight w:val="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3563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155781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175134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223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  <w:div w:id="16596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uto"/>
                                            <w:left w:val="single" w:sz="2" w:space="8" w:color="auto"/>
                                            <w:bottom w:val="single" w:sz="2" w:space="7" w:color="auto"/>
                                            <w:right w:val="single" w:sz="2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8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54119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single" w:sz="6" w:space="4" w:color="CCCCCC"/>
                                                <w:left w:val="none" w:sz="0" w:space="4" w:color="auto"/>
                                                <w:bottom w:val="single" w:sz="6" w:space="4" w:color="CCCCCC"/>
                                                <w:right w:val="none" w:sz="0" w:space="4" w:color="auto"/>
                                              </w:divBdr>
                                              <w:divsChild>
                                                <w:div w:id="44269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4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7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1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849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none" w:sz="0" w:space="0" w:color="auto"/>
                                                            <w:bottom w:val="none" w:sz="0" w:space="4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34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003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2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single" w:sz="36" w:space="9" w:color="669933"/>
                                                <w:left w:val="single" w:sz="2" w:space="7" w:color="669933"/>
                                                <w:bottom w:val="single" w:sz="6" w:space="7" w:color="669933"/>
                                                <w:right w:val="single" w:sz="2" w:space="0" w:color="669933"/>
                                              </w:divBdr>
                                            </w:div>
                                            <w:div w:id="17009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1948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3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63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4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492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669933"/>
                                            <w:left w:val="single" w:sz="6" w:space="6" w:color="669933"/>
                                            <w:bottom w:val="single" w:sz="6" w:space="6" w:color="669933"/>
                                            <w:right w:val="single" w:sz="6" w:space="6" w:color="669933"/>
                                          </w:divBdr>
                                          <w:divsChild>
                                            <w:div w:id="1585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E0E0E0"/>
                                                    <w:left w:val="single" w:sz="2" w:space="0" w:color="E0E0E0"/>
                                                    <w:bottom w:val="single" w:sz="6" w:space="8" w:color="E0E0E0"/>
                                                    <w:right w:val="single" w:sz="2" w:space="0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01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E0E0E0"/>
                                                    <w:left w:val="single" w:sz="2" w:space="0" w:color="E0E0E0"/>
                                                    <w:bottom w:val="single" w:sz="6" w:space="8" w:color="E0E0E0"/>
                                                    <w:right w:val="single" w:sz="2" w:space="0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5" w:color="auto"/>
                                            <w:left w:val="single" w:sz="2" w:space="11" w:color="auto"/>
                                            <w:bottom w:val="single" w:sz="2" w:space="2" w:color="auto"/>
                                            <w:right w:val="single" w:sz="2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ownloads\PRUEBA%20PLANTILLAS%20NOTAS%20UCESH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PLANTILLAS NOTAS UCESHA</Template>
  <TotalTime>2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a4600014</dc:creator>
  <cp:lastModifiedBy>Diego</cp:lastModifiedBy>
  <cp:revision>3</cp:revision>
  <cp:lastPrinted>2019-04-23T18:36:00Z</cp:lastPrinted>
  <dcterms:created xsi:type="dcterms:W3CDTF">2019-10-12T09:18:00Z</dcterms:created>
  <dcterms:modified xsi:type="dcterms:W3CDTF">2019-10-12T09:19:00Z</dcterms:modified>
</cp:coreProperties>
</file>